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356862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3CA63D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będącego mikro, małym lub średnim przedsiębiorstwem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TAK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NIE /zaznaczyć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7E4A9DA0" w14:textId="77777777" w:rsidR="008D3890" w:rsidRPr="008D3890" w:rsidRDefault="00240C52" w:rsidP="008D3890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8D3890" w:rsidRPr="008D3890">
        <w:rPr>
          <w:rFonts w:ascii="Arial" w:hAnsi="Arial" w:cs="Arial"/>
          <w:b/>
          <w:sz w:val="22"/>
          <w:szCs w:val="22"/>
        </w:rPr>
        <w:t xml:space="preserve">Bieżąca naprawa i konserwacja dróg leśnych utwardzonych </w:t>
      </w:r>
    </w:p>
    <w:p w14:paraId="4F0A4B51" w14:textId="05B7B67F" w:rsidR="00FB3A3D" w:rsidRPr="00F44EBD" w:rsidRDefault="008D3890" w:rsidP="008D3890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  <w:r w:rsidRPr="008D3890">
        <w:rPr>
          <w:rFonts w:ascii="Arial" w:hAnsi="Arial" w:cs="Arial"/>
          <w:b/>
          <w:sz w:val="22"/>
          <w:szCs w:val="22"/>
        </w:rPr>
        <w:t>w Nadleśnictwie Koszęcin w 2021 roku</w:t>
      </w:r>
      <w:r w:rsidR="00240C52" w:rsidRPr="000E000C">
        <w:rPr>
          <w:rFonts w:ascii="Arial" w:hAnsi="Arial" w:cs="Arial"/>
          <w:b/>
          <w:sz w:val="22"/>
          <w:szCs w:val="22"/>
        </w:rPr>
        <w:t>”</w:t>
      </w:r>
      <w:r w:rsidR="00F44EBD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0FCD4169" w14:textId="50531D2E" w:rsidR="00FB3A3D" w:rsidRP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B3A3D">
        <w:rPr>
          <w:rFonts w:ascii="Arial" w:hAnsi="Arial" w:cs="Arial"/>
          <w:bCs/>
          <w:sz w:val="22"/>
          <w:szCs w:val="22"/>
        </w:rPr>
        <w:t>Oferuję wykonanie robót budowlanych objętych ogłoszeniem za cenę</w:t>
      </w:r>
      <w:r w:rsidR="00240C52" w:rsidRPr="00FB3A3D">
        <w:rPr>
          <w:rFonts w:ascii="Arial" w:hAnsi="Arial" w:cs="Arial"/>
          <w:bCs/>
          <w:sz w:val="22"/>
          <w:szCs w:val="22"/>
        </w:rPr>
        <w:t>:</w:t>
      </w:r>
    </w:p>
    <w:p w14:paraId="5D306232" w14:textId="5EAA578E" w:rsidR="00240C52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netto: 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260FDE7A" w14:textId="2DDC94E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miesięcy</w:t>
      </w:r>
      <w:r w:rsidRPr="00AF2ACC">
        <w:rPr>
          <w:rFonts w:ascii="Arial" w:hAnsi="Arial" w:cs="Arial"/>
          <w:bCs/>
          <w:sz w:val="22"/>
          <w:szCs w:val="22"/>
        </w:rPr>
        <w:t>.</w:t>
      </w:r>
    </w:p>
    <w:p w14:paraId="4873DF0D" w14:textId="16E34A58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A9F7" w14:textId="77777777" w:rsidR="006A68C1" w:rsidRDefault="006A68C1">
      <w:r>
        <w:separator/>
      </w:r>
    </w:p>
  </w:endnote>
  <w:endnote w:type="continuationSeparator" w:id="0">
    <w:p w14:paraId="6B08E1A5" w14:textId="77777777" w:rsidR="006A68C1" w:rsidRDefault="006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6A68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6A68C1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6A68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6A68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6639" w14:textId="77777777" w:rsidR="006A68C1" w:rsidRDefault="006A68C1">
      <w:r>
        <w:separator/>
      </w:r>
    </w:p>
  </w:footnote>
  <w:footnote w:type="continuationSeparator" w:id="0">
    <w:p w14:paraId="0E7A9D43" w14:textId="77777777" w:rsidR="006A68C1" w:rsidRDefault="006A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748982ED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SA.270.</w:t>
    </w:r>
    <w:r w:rsidR="008D3890">
      <w:rPr>
        <w:rFonts w:ascii="Arial" w:hAnsi="Arial" w:cs="Arial"/>
      </w:rPr>
      <w:t>20</w:t>
    </w:r>
    <w:r>
      <w:rPr>
        <w:rFonts w:ascii="Arial" w:hAnsi="Arial" w:cs="Arial"/>
      </w:rPr>
      <w:t xml:space="preserve">.2021.CM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356862"/>
    <w:rsid w:val="005D3095"/>
    <w:rsid w:val="006A68C1"/>
    <w:rsid w:val="0073707D"/>
    <w:rsid w:val="008D3890"/>
    <w:rsid w:val="00940353"/>
    <w:rsid w:val="00B94D87"/>
    <w:rsid w:val="00BA0836"/>
    <w:rsid w:val="00BB66A2"/>
    <w:rsid w:val="00C7601F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2021-08-08T18:20:00Z</dcterms:created>
  <dcterms:modified xsi:type="dcterms:W3CDTF">2021-08-11T10:25:00Z</dcterms:modified>
</cp:coreProperties>
</file>